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FD" w:rsidRPr="00371FFD" w:rsidRDefault="00371FFD" w:rsidP="00DE7CAA">
      <w:pPr>
        <w:spacing w:before="100" w:line="276" w:lineRule="auto"/>
        <w:ind w:left="222"/>
        <w:jc w:val="center"/>
        <w:rPr>
          <w:rFonts w:ascii="MS UI Gothic" w:eastAsia="MS UI Gothic" w:hAnsi="MS UI Gothic"/>
          <w:b/>
          <w:sz w:val="24"/>
          <w:u w:val="single"/>
        </w:rPr>
      </w:pPr>
      <w:r w:rsidRPr="00371FFD">
        <w:rPr>
          <w:rFonts w:ascii="MS UI Gothic" w:eastAsia="MS UI Gothic" w:hAnsi="MS UI Gothic"/>
          <w:b/>
          <w:sz w:val="24"/>
          <w:u w:val="single"/>
        </w:rPr>
        <w:t xml:space="preserve">PROCESSO DE LICITAÇÃO Nº </w:t>
      </w:r>
      <w:r w:rsidR="00DE7CAA">
        <w:rPr>
          <w:rFonts w:ascii="MS UI Gothic" w:eastAsia="MS UI Gothic" w:hAnsi="MS UI Gothic"/>
          <w:b/>
          <w:sz w:val="24"/>
          <w:u w:val="single"/>
        </w:rPr>
        <w:t>47</w:t>
      </w:r>
      <w:r w:rsidRPr="00371FFD">
        <w:rPr>
          <w:rFonts w:ascii="MS UI Gothic" w:eastAsia="MS UI Gothic" w:hAnsi="MS UI Gothic"/>
          <w:b/>
          <w:sz w:val="24"/>
          <w:u w:val="single"/>
        </w:rPr>
        <w:t>/2019</w:t>
      </w:r>
    </w:p>
    <w:p w:rsidR="00371FFD" w:rsidRPr="00371FFD" w:rsidRDefault="00371FFD" w:rsidP="00DE7CAA">
      <w:pPr>
        <w:spacing w:before="100" w:line="276" w:lineRule="auto"/>
        <w:ind w:left="222"/>
        <w:jc w:val="center"/>
        <w:rPr>
          <w:rFonts w:ascii="MS UI Gothic" w:eastAsia="MS UI Gothic" w:hAnsi="MS UI Gothic"/>
          <w:b/>
          <w:sz w:val="24"/>
          <w:u w:val="single"/>
        </w:rPr>
      </w:pPr>
      <w:r w:rsidRPr="00371FFD">
        <w:rPr>
          <w:rFonts w:ascii="MS UI Gothic" w:eastAsia="MS UI Gothic" w:hAnsi="MS UI Gothic"/>
          <w:b/>
          <w:sz w:val="24"/>
          <w:u w:val="single"/>
        </w:rPr>
        <w:t xml:space="preserve">PREGÃO PRESENCIAL Nº </w:t>
      </w:r>
      <w:r w:rsidR="00DE7CAA">
        <w:rPr>
          <w:rFonts w:ascii="MS UI Gothic" w:eastAsia="MS UI Gothic" w:hAnsi="MS UI Gothic"/>
          <w:b/>
          <w:sz w:val="24"/>
          <w:u w:val="single"/>
        </w:rPr>
        <w:t>32</w:t>
      </w:r>
      <w:r w:rsidRPr="00371FFD">
        <w:rPr>
          <w:rFonts w:ascii="MS UI Gothic" w:eastAsia="MS UI Gothic" w:hAnsi="MS UI Gothic"/>
          <w:b/>
          <w:sz w:val="24"/>
          <w:u w:val="single"/>
        </w:rPr>
        <w:t>/2019</w:t>
      </w:r>
    </w:p>
    <w:p w:rsidR="00371FFD" w:rsidRPr="00371FFD" w:rsidRDefault="00371FFD" w:rsidP="00DE7CAA">
      <w:pPr>
        <w:spacing w:before="100" w:line="276" w:lineRule="auto"/>
        <w:ind w:left="222"/>
        <w:jc w:val="center"/>
        <w:rPr>
          <w:rFonts w:ascii="MS UI Gothic" w:eastAsia="MS UI Gothic" w:hAnsi="MS UI Gothic"/>
          <w:b/>
          <w:sz w:val="24"/>
          <w:u w:val="single"/>
        </w:rPr>
      </w:pPr>
      <w:r w:rsidRPr="00371FFD">
        <w:rPr>
          <w:rFonts w:ascii="MS UI Gothic" w:eastAsia="MS UI Gothic" w:hAnsi="MS UI Gothic"/>
          <w:b/>
          <w:sz w:val="24"/>
          <w:u w:val="single"/>
        </w:rPr>
        <w:t>ANEXO I – TERMO DE RFEFERÊNCIA</w:t>
      </w:r>
    </w:p>
    <w:p w:rsidR="00371FFD" w:rsidRPr="00371FFD" w:rsidRDefault="00371FFD" w:rsidP="00DE7CAA">
      <w:pPr>
        <w:spacing w:before="100" w:line="276" w:lineRule="auto"/>
        <w:ind w:left="222"/>
        <w:jc w:val="both"/>
        <w:rPr>
          <w:rFonts w:ascii="MS UI Gothic" w:eastAsia="MS UI Gothic" w:hAnsi="MS UI Gothic"/>
          <w:sz w:val="24"/>
        </w:rPr>
      </w:pPr>
    </w:p>
    <w:p w:rsidR="00952CAA" w:rsidRPr="00371FFD" w:rsidRDefault="009D5F06" w:rsidP="00DE7CAA">
      <w:pPr>
        <w:spacing w:before="100" w:line="276" w:lineRule="auto"/>
        <w:ind w:left="222"/>
        <w:jc w:val="both"/>
        <w:rPr>
          <w:rFonts w:ascii="MS UI Gothic" w:eastAsia="MS UI Gothic" w:hAnsi="MS UI Gothic"/>
          <w:sz w:val="24"/>
        </w:rPr>
      </w:pPr>
      <w:r w:rsidRPr="002A7A9A">
        <w:rPr>
          <w:rFonts w:ascii="MS UI Gothic" w:eastAsia="MS UI Gothic" w:hAnsi="MS UI Gothic"/>
          <w:b/>
          <w:sz w:val="24"/>
        </w:rPr>
        <w:t>1</w:t>
      </w:r>
      <w:r w:rsidR="002A7A9A">
        <w:rPr>
          <w:rFonts w:ascii="MS UI Gothic" w:eastAsia="MS UI Gothic" w:hAnsi="MS UI Gothic"/>
          <w:b/>
          <w:sz w:val="24"/>
        </w:rPr>
        <w:t xml:space="preserve"> - </w:t>
      </w:r>
      <w:r w:rsidR="00952CAA" w:rsidRPr="00371FFD">
        <w:rPr>
          <w:rFonts w:ascii="MS UI Gothic" w:eastAsia="MS UI Gothic" w:hAnsi="MS UI Gothic"/>
          <w:sz w:val="24"/>
        </w:rPr>
        <w:t xml:space="preserve">Constitui objeto da presente licitação a </w:t>
      </w:r>
      <w:r w:rsidR="00952CAA" w:rsidRPr="00371FFD">
        <w:rPr>
          <w:rFonts w:ascii="MS UI Gothic" w:eastAsia="MS UI Gothic" w:hAnsi="MS UI Gothic"/>
          <w:b/>
          <w:sz w:val="24"/>
        </w:rPr>
        <w:t xml:space="preserve">CONTRATAÇÃO DE EMPRESA PARA SERVIÇO DE GESTÃO DA INFRAESTRUTURA DE TI. (TECNOLOGIA DA INFORMAÇÃO), </w:t>
      </w:r>
      <w:r w:rsidR="00DE7CAA">
        <w:rPr>
          <w:rFonts w:ascii="MS UI Gothic" w:eastAsia="MS UI Gothic" w:hAnsi="MS UI Gothic"/>
          <w:b/>
          <w:sz w:val="24"/>
        </w:rPr>
        <w:t xml:space="preserve">E </w:t>
      </w:r>
      <w:r w:rsidR="00952CAA" w:rsidRPr="00371FFD">
        <w:rPr>
          <w:rFonts w:ascii="MS UI Gothic" w:eastAsia="MS UI Gothic" w:hAnsi="MS UI Gothic"/>
          <w:b/>
          <w:sz w:val="24"/>
        </w:rPr>
        <w:t xml:space="preserve">SERVIÇOS ESPECIALIZADOS DE MONITORAMENTO, SUPORTE TÉCNICO DE EQUIPAMENTOS DE INFORMÁTICA E SUPORTE TÉCNICO E ATENDIMENTO AOS USUÁRIOS DA PREFEITURA DO MUNICIPIO DE FERNANDO PRESTES, </w:t>
      </w:r>
      <w:r w:rsidR="00291DBA" w:rsidRPr="00371FFD">
        <w:rPr>
          <w:rFonts w:ascii="MS UI Gothic" w:eastAsia="MS UI Gothic" w:hAnsi="MS UI Gothic"/>
          <w:b/>
          <w:sz w:val="24"/>
        </w:rPr>
        <w:t>NOS SETORES; SAUDE, EDUCAÇÃO, ASSISTÊNCIA SOCIAL, ADMINISTRAÇÃO GERAL E ALMOXARIFADO</w:t>
      </w:r>
      <w:r w:rsidR="007B307A">
        <w:rPr>
          <w:rFonts w:ascii="MS UI Gothic" w:eastAsia="MS UI Gothic" w:hAnsi="MS UI Gothic"/>
          <w:b/>
          <w:sz w:val="24"/>
        </w:rPr>
        <w:t xml:space="preserve">, NA SEDE URBANA E NO DISTRITO DE AGULHA, </w:t>
      </w:r>
      <w:r w:rsidR="00952CAA" w:rsidRPr="00371FFD">
        <w:rPr>
          <w:rFonts w:ascii="MS UI Gothic" w:eastAsia="MS UI Gothic" w:hAnsi="MS UI Gothic"/>
          <w:sz w:val="24"/>
        </w:rPr>
        <w:t>durante o período de 12 (doze) meses, de forma que os licitantes tenham conhecimento do objeto e demais condições, conforme descriminadas ao presente edital.</w:t>
      </w:r>
    </w:p>
    <w:p w:rsidR="00952CAA" w:rsidRPr="00371FFD" w:rsidRDefault="00952CAA" w:rsidP="00DE7CAA">
      <w:pPr>
        <w:pStyle w:val="Corpodetexto"/>
        <w:spacing w:before="1"/>
        <w:jc w:val="both"/>
        <w:rPr>
          <w:rFonts w:ascii="MS UI Gothic" w:eastAsia="MS UI Gothic" w:hAnsi="MS UI Gothic"/>
        </w:rPr>
      </w:pPr>
      <w:r w:rsidRPr="00371FFD">
        <w:rPr>
          <w:rFonts w:ascii="MS UI Gothic" w:eastAsia="MS UI Gothic" w:hAnsi="MS UI Gothic"/>
          <w:b/>
        </w:rPr>
        <w:t xml:space="preserve">1.2 - </w:t>
      </w:r>
      <w:r w:rsidRPr="00371FFD">
        <w:rPr>
          <w:rFonts w:ascii="MS UI Gothic" w:eastAsia="MS UI Gothic" w:hAnsi="MS UI Gothic"/>
        </w:rPr>
        <w:t>Entende-se por serviços de Gestão de TI e Assistência Técnica por: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30"/>
        </w:tabs>
        <w:spacing w:before="41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Gestão da infra-estrutura de TI, incluindo a gestão dos contratos dos demais prestadores de serviços nas áreas de</w:t>
      </w:r>
      <w:r w:rsidRPr="00371FFD">
        <w:rPr>
          <w:rFonts w:ascii="MS UI Gothic" w:eastAsia="MS UI Gothic" w:hAnsi="MS UI Gothic"/>
          <w:spacing w:val="-6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TI;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30"/>
        </w:tabs>
        <w:spacing w:before="1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Consultoria nas</w:t>
      </w:r>
      <w:r w:rsidR="00291DBA" w:rsidRPr="00371FFD">
        <w:rPr>
          <w:rFonts w:ascii="MS UI Gothic" w:eastAsia="MS UI Gothic" w:hAnsi="MS UI Gothic"/>
          <w:sz w:val="24"/>
        </w:rPr>
        <w:t xml:space="preserve"> áreas de TI e Telecomunicações;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30"/>
        </w:tabs>
        <w:spacing w:before="239"/>
        <w:ind w:left="93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Relatório de padronização dos procedimentos internos para gestão e utilização dos recursos de</w:t>
      </w:r>
      <w:r w:rsidRPr="00371FFD">
        <w:rPr>
          <w:rFonts w:ascii="MS UI Gothic" w:eastAsia="MS UI Gothic" w:hAnsi="MS UI Gothic"/>
          <w:spacing w:val="-28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TI.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85"/>
          <w:tab w:val="left" w:pos="986"/>
        </w:tabs>
        <w:spacing w:before="41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Realização de procedimentos técnicos preventivos que se façam necessários, de forma a garantir a perfeita estabilidade e segurança da operação do</w:t>
      </w:r>
      <w:r w:rsidRPr="00371FFD">
        <w:rPr>
          <w:rFonts w:ascii="MS UI Gothic" w:eastAsia="MS UI Gothic" w:hAnsi="MS UI Gothic"/>
          <w:spacing w:val="-6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cliente;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30"/>
        </w:tabs>
        <w:spacing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Manutenção do ambiente padronizado utilizando as melhores práticas de administração, suporte e segurança de</w:t>
      </w:r>
      <w:r w:rsidRPr="00371FFD">
        <w:rPr>
          <w:rFonts w:ascii="MS UI Gothic" w:eastAsia="MS UI Gothic" w:hAnsi="MS UI Gothic"/>
          <w:spacing w:val="-3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TI;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29"/>
          <w:tab w:val="left" w:pos="930"/>
        </w:tabs>
        <w:spacing w:before="1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Prestação de serviços técnicos de alta qualidade e padrão nos prazos e segundo as condições convencionadas, fornecendo pessoal com qualificação profissional compatível, responsabilizando-se pelos serviços</w:t>
      </w:r>
      <w:r w:rsidRPr="00371FFD">
        <w:rPr>
          <w:rFonts w:ascii="MS UI Gothic" w:eastAsia="MS UI Gothic" w:hAnsi="MS UI Gothic"/>
          <w:spacing w:val="-2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executados;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29"/>
          <w:tab w:val="left" w:pos="930"/>
        </w:tabs>
        <w:ind w:left="93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Supervisão periódica dos</w:t>
      </w:r>
      <w:r w:rsidRPr="00371FFD">
        <w:rPr>
          <w:rFonts w:ascii="MS UI Gothic" w:eastAsia="MS UI Gothic" w:hAnsi="MS UI Gothic"/>
          <w:spacing w:val="-4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serviços;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29"/>
          <w:tab w:val="left" w:pos="930"/>
        </w:tabs>
        <w:spacing w:before="41"/>
        <w:ind w:left="93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Atendimento às solicitações</w:t>
      </w:r>
      <w:r w:rsidRPr="00371FFD">
        <w:rPr>
          <w:rFonts w:ascii="MS UI Gothic" w:eastAsia="MS UI Gothic" w:hAnsi="MS UI Gothic"/>
          <w:spacing w:val="-40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da CONTRATANTE em relação à execução dos serviços;</w:t>
      </w:r>
    </w:p>
    <w:p w:rsidR="00291DB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29"/>
          <w:tab w:val="left" w:pos="930"/>
        </w:tabs>
        <w:spacing w:before="42"/>
        <w:ind w:left="930"/>
        <w:rPr>
          <w:rFonts w:ascii="MS UI Gothic" w:eastAsia="MS UI Gothic" w:hAnsi="MS UI Gothic"/>
          <w:sz w:val="24"/>
        </w:rPr>
        <w:sectPr w:rsidR="00291DBA" w:rsidRPr="00371FFD" w:rsidSect="00371FFD">
          <w:footerReference w:type="default" r:id="rId7"/>
          <w:pgSz w:w="11910" w:h="16850"/>
          <w:pgMar w:top="2694" w:right="600" w:bottom="1240" w:left="1480" w:header="484" w:footer="1052" w:gutter="0"/>
          <w:cols w:space="720"/>
        </w:sectPr>
      </w:pPr>
      <w:r w:rsidRPr="00371FFD">
        <w:rPr>
          <w:rFonts w:ascii="MS UI Gothic" w:eastAsia="MS UI Gothic" w:hAnsi="MS UI Gothic"/>
          <w:sz w:val="24"/>
        </w:rPr>
        <w:t>Manutenção</w:t>
      </w:r>
      <w:r w:rsidRPr="00371FFD">
        <w:rPr>
          <w:rFonts w:ascii="MS UI Gothic" w:eastAsia="MS UI Gothic" w:hAnsi="MS UI Gothic"/>
          <w:spacing w:val="-4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da</w:t>
      </w:r>
      <w:r w:rsidRPr="00371FFD">
        <w:rPr>
          <w:rFonts w:ascii="MS UI Gothic" w:eastAsia="MS UI Gothic" w:hAnsi="MS UI Gothic"/>
          <w:spacing w:val="-4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Rede</w:t>
      </w:r>
      <w:r w:rsidRPr="00371FFD">
        <w:rPr>
          <w:rFonts w:ascii="MS UI Gothic" w:eastAsia="MS UI Gothic" w:hAnsi="MS UI Gothic"/>
          <w:spacing w:val="-4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em</w:t>
      </w:r>
      <w:r w:rsidRPr="00371FFD">
        <w:rPr>
          <w:rFonts w:ascii="MS UI Gothic" w:eastAsia="MS UI Gothic" w:hAnsi="MS UI Gothic"/>
          <w:spacing w:val="-5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condições</w:t>
      </w:r>
      <w:r w:rsidRPr="00371FFD">
        <w:rPr>
          <w:rFonts w:ascii="MS UI Gothic" w:eastAsia="MS UI Gothic" w:hAnsi="MS UI Gothic"/>
          <w:spacing w:val="-5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normais</w:t>
      </w:r>
      <w:r w:rsidRPr="00371FFD">
        <w:rPr>
          <w:rFonts w:ascii="MS UI Gothic" w:eastAsia="MS UI Gothic" w:hAnsi="MS UI Gothic"/>
          <w:spacing w:val="-5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de</w:t>
      </w:r>
      <w:r w:rsidRPr="00371FFD">
        <w:rPr>
          <w:rFonts w:ascii="MS UI Gothic" w:eastAsia="MS UI Gothic" w:hAnsi="MS UI Gothic"/>
          <w:spacing w:val="-4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segurança,</w:t>
      </w:r>
      <w:r w:rsidRPr="00371FFD">
        <w:rPr>
          <w:rFonts w:ascii="MS UI Gothic" w:eastAsia="MS UI Gothic" w:hAnsi="MS UI Gothic"/>
          <w:spacing w:val="-6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funcionamento</w:t>
      </w:r>
      <w:r w:rsidRPr="00371FFD">
        <w:rPr>
          <w:rFonts w:ascii="MS UI Gothic" w:eastAsia="MS UI Gothic" w:hAnsi="MS UI Gothic"/>
          <w:spacing w:val="-3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e</w:t>
      </w:r>
      <w:r w:rsidRPr="00371FFD">
        <w:rPr>
          <w:rFonts w:ascii="MS UI Gothic" w:eastAsia="MS UI Gothic" w:hAnsi="MS UI Gothic"/>
          <w:spacing w:val="-3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limpeza;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29"/>
          <w:tab w:val="left" w:pos="930"/>
        </w:tabs>
        <w:spacing w:before="193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lastRenderedPageBreak/>
        <w:t xml:space="preserve">Orientação à CONTRATANTE, quando necessário, quanto ao </w:t>
      </w:r>
      <w:r w:rsidRPr="00371FFD">
        <w:rPr>
          <w:rFonts w:ascii="MS UI Gothic" w:eastAsia="MS UI Gothic" w:hAnsi="MS UI Gothic"/>
          <w:spacing w:val="2"/>
          <w:sz w:val="24"/>
        </w:rPr>
        <w:t xml:space="preserve">uso </w:t>
      </w:r>
      <w:r w:rsidRPr="00371FFD">
        <w:rPr>
          <w:rFonts w:ascii="MS UI Gothic" w:eastAsia="MS UI Gothic" w:hAnsi="MS UI Gothic"/>
          <w:sz w:val="24"/>
        </w:rPr>
        <w:t>e/ou funcionamento adequado da Rede, bem como informar sobre quaisquer anormalidades que coloquem em risco o funcionamento da mesma, sugerindo medidas para sua</w:t>
      </w:r>
      <w:r w:rsidRPr="00371FFD">
        <w:rPr>
          <w:rFonts w:ascii="MS UI Gothic" w:eastAsia="MS UI Gothic" w:hAnsi="MS UI Gothic"/>
          <w:spacing w:val="-6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correção;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29"/>
          <w:tab w:val="left" w:pos="930"/>
        </w:tabs>
        <w:ind w:left="93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Fornecimento de todas as informações solicitadas acerca dos serviços</w:t>
      </w:r>
      <w:r w:rsidRPr="00371FFD">
        <w:rPr>
          <w:rFonts w:ascii="MS UI Gothic" w:eastAsia="MS UI Gothic" w:hAnsi="MS UI Gothic"/>
          <w:spacing w:val="-16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prestados;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29"/>
          <w:tab w:val="left" w:pos="930"/>
        </w:tabs>
        <w:spacing w:before="41"/>
        <w:ind w:left="93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Disponibilização de técnico nível I, para atendimento integral à CONTRATANTE, conforme</w:t>
      </w:r>
      <w:r w:rsidRPr="00371FFD">
        <w:rPr>
          <w:rFonts w:ascii="MS UI Gothic" w:eastAsia="MS UI Gothic" w:hAnsi="MS UI Gothic"/>
          <w:spacing w:val="-32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segue: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42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Suporte a rede</w:t>
      </w:r>
      <w:r w:rsidRPr="00371FFD">
        <w:rPr>
          <w:rFonts w:ascii="MS UI Gothic" w:eastAsia="MS UI Gothic" w:hAnsi="MS UI Gothic"/>
          <w:spacing w:val="-4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local;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Suporte a</w:t>
      </w:r>
      <w:r w:rsidRPr="00371FFD">
        <w:rPr>
          <w:rFonts w:ascii="MS UI Gothic" w:eastAsia="MS UI Gothic" w:hAnsi="MS UI Gothic"/>
          <w:spacing w:val="-2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internet;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37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Manutenção em todos os micros</w:t>
      </w:r>
      <w:r w:rsidRPr="00371FFD">
        <w:rPr>
          <w:rFonts w:ascii="MS UI Gothic" w:eastAsia="MS UI Gothic" w:hAnsi="MS UI Gothic"/>
          <w:spacing w:val="-7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computadores;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7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Help desk aos usuários no pacote Office (ou</w:t>
      </w:r>
      <w:r w:rsidRPr="00371FFD">
        <w:rPr>
          <w:rFonts w:ascii="MS UI Gothic" w:eastAsia="MS UI Gothic" w:hAnsi="MS UI Gothic"/>
          <w:spacing w:val="-14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similar);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Instalação e controle de software e</w:t>
      </w:r>
      <w:r w:rsidRPr="00371FFD">
        <w:rPr>
          <w:rFonts w:ascii="MS UI Gothic" w:eastAsia="MS UI Gothic" w:hAnsi="MS UI Gothic"/>
          <w:spacing w:val="-7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hardware.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39" w:line="271" w:lineRule="auto"/>
        <w:ind w:firstLine="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Correção de problemas relativos à software que porventura ocorram com os equipamentos de propriedade da</w:t>
      </w:r>
      <w:r w:rsidRPr="00371FFD">
        <w:rPr>
          <w:rFonts w:ascii="MS UI Gothic" w:eastAsia="MS UI Gothic" w:hAnsi="MS UI Gothic"/>
          <w:spacing w:val="-3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CONTRATANTE;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5" w:line="271" w:lineRule="auto"/>
        <w:ind w:firstLine="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Correção de problemas relativos à hardware, a nível de análise ou troca. O técnico está capacitado para realizar serviços de soldas e emendas nos</w:t>
      </w:r>
      <w:r w:rsidRPr="00371FFD">
        <w:rPr>
          <w:rFonts w:ascii="MS UI Gothic" w:eastAsia="MS UI Gothic" w:hAnsi="MS UI Gothic"/>
          <w:spacing w:val="-15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equipamentos.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7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Instalação de periféricos nos equipamentos de propriedade da</w:t>
      </w:r>
      <w:r w:rsidRPr="00371FFD">
        <w:rPr>
          <w:rFonts w:ascii="MS UI Gothic" w:eastAsia="MS UI Gothic" w:hAnsi="MS UI Gothic"/>
          <w:spacing w:val="-33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CONTRATANTE;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Instalação de programas nos equipamentos de propriedade da</w:t>
      </w:r>
      <w:r w:rsidRPr="00371FFD">
        <w:rPr>
          <w:rFonts w:ascii="MS UI Gothic" w:eastAsia="MS UI Gothic" w:hAnsi="MS UI Gothic"/>
          <w:spacing w:val="-27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CONTRATANTE;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40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Instalação de memória nos equipamentos de propriedade da</w:t>
      </w:r>
      <w:r w:rsidRPr="00371FFD">
        <w:rPr>
          <w:rFonts w:ascii="MS UI Gothic" w:eastAsia="MS UI Gothic" w:hAnsi="MS UI Gothic"/>
          <w:spacing w:val="-11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CONTRATANTE;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38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Alteração da configuração dos equipamentos de propriedade da</w:t>
      </w:r>
      <w:r w:rsidRPr="00371FFD">
        <w:rPr>
          <w:rFonts w:ascii="MS UI Gothic" w:eastAsia="MS UI Gothic" w:hAnsi="MS UI Gothic"/>
          <w:spacing w:val="-13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CONTRATANTE;</w:t>
      </w:r>
    </w:p>
    <w:p w:rsidR="00952CAA" w:rsidRPr="00371FFD" w:rsidRDefault="00952CAA" w:rsidP="00DE7CAA">
      <w:pPr>
        <w:pStyle w:val="PargrafodaLista"/>
        <w:numPr>
          <w:ilvl w:val="0"/>
          <w:numId w:val="3"/>
        </w:numPr>
        <w:tabs>
          <w:tab w:val="left" w:pos="929"/>
          <w:tab w:val="left" w:pos="930"/>
        </w:tabs>
        <w:spacing w:before="39"/>
        <w:ind w:left="930"/>
        <w:jc w:val="left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Suporte remoto via telefone ou acesso rede de dados segura, quando for o</w:t>
      </w:r>
      <w:r w:rsidRPr="00371FFD">
        <w:rPr>
          <w:rFonts w:ascii="MS UI Gothic" w:eastAsia="MS UI Gothic" w:hAnsi="MS UI Gothic"/>
          <w:spacing w:val="-17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caso.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30"/>
        </w:tabs>
        <w:spacing w:before="39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A CONTRATADA deve promover a substituição imediata de seu funcionário, em caso de inadequação aos</w:t>
      </w:r>
      <w:r w:rsidRPr="00371FFD">
        <w:rPr>
          <w:rFonts w:ascii="MS UI Gothic" w:eastAsia="MS UI Gothic" w:hAnsi="MS UI Gothic"/>
          <w:spacing w:val="-5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trabalhos;</w:t>
      </w:r>
    </w:p>
    <w:p w:rsidR="00952CAA" w:rsidRPr="00371FFD" w:rsidRDefault="00952CAA" w:rsidP="00DE7CAA">
      <w:pPr>
        <w:pStyle w:val="PargrafodaLista"/>
        <w:numPr>
          <w:ilvl w:val="0"/>
          <w:numId w:val="4"/>
        </w:numPr>
        <w:tabs>
          <w:tab w:val="left" w:pos="930"/>
        </w:tabs>
        <w:spacing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Disponibilização de suporte remoto especializado, através da contratação do serviço ”suporte remoto 24/7” para atendimento e solução, conforme escopo definido e gerenciamento dos serviços técnicos</w:t>
      </w:r>
      <w:r w:rsidRPr="00371FFD">
        <w:rPr>
          <w:rFonts w:ascii="MS UI Gothic" w:eastAsia="MS UI Gothic" w:hAnsi="MS UI Gothic"/>
          <w:spacing w:val="-3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abaixo:</w:t>
      </w:r>
    </w:p>
    <w:p w:rsidR="00952CAA" w:rsidRPr="00371FFD" w:rsidRDefault="00952CAA" w:rsidP="00DE7CAA">
      <w:pPr>
        <w:pStyle w:val="Corpodetexto"/>
        <w:spacing w:before="1"/>
        <w:jc w:val="both"/>
        <w:rPr>
          <w:rFonts w:ascii="MS UI Gothic" w:eastAsia="MS UI Gothic" w:hAnsi="MS UI Gothic"/>
        </w:rPr>
      </w:pPr>
      <w:r w:rsidRPr="00371FFD">
        <w:rPr>
          <w:rFonts w:ascii="MS UI Gothic" w:eastAsia="MS UI Gothic" w:hAnsi="MS UI Gothic"/>
        </w:rPr>
        <w:t>Atendimento telefônico e suporte remoto, nos seguintes horários:</w:t>
      </w:r>
    </w:p>
    <w:p w:rsidR="00952CAA" w:rsidRPr="00371FFD" w:rsidRDefault="00952CAA" w:rsidP="00DE7CAA">
      <w:pPr>
        <w:pStyle w:val="PargrafodaLista"/>
        <w:numPr>
          <w:ilvl w:val="0"/>
          <w:numId w:val="2"/>
        </w:numPr>
        <w:tabs>
          <w:tab w:val="left" w:pos="930"/>
        </w:tabs>
        <w:spacing w:before="41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Segunda a sexta: 18:00h às</w:t>
      </w:r>
      <w:r w:rsidRPr="00371FFD">
        <w:rPr>
          <w:rFonts w:ascii="MS UI Gothic" w:eastAsia="MS UI Gothic" w:hAnsi="MS UI Gothic"/>
          <w:spacing w:val="-2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02:00h.</w:t>
      </w:r>
    </w:p>
    <w:p w:rsidR="00952CAA" w:rsidRPr="00371FFD" w:rsidRDefault="00952CAA" w:rsidP="00DE7CAA">
      <w:pPr>
        <w:pStyle w:val="PargrafodaLista"/>
        <w:numPr>
          <w:ilvl w:val="0"/>
          <w:numId w:val="2"/>
        </w:numPr>
        <w:tabs>
          <w:tab w:val="left" w:pos="930"/>
        </w:tabs>
        <w:spacing w:before="41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Sábado, domingo e feriado: 06:00h às</w:t>
      </w:r>
      <w:r w:rsidRPr="00371FFD">
        <w:rPr>
          <w:rFonts w:ascii="MS UI Gothic" w:eastAsia="MS UI Gothic" w:hAnsi="MS UI Gothic"/>
          <w:spacing w:val="-10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02:00h.</w:t>
      </w:r>
    </w:p>
    <w:p w:rsidR="00952CAA" w:rsidRPr="00371FFD" w:rsidRDefault="00952CAA" w:rsidP="00DE7CAA">
      <w:pPr>
        <w:pStyle w:val="PargrafodaLista"/>
        <w:numPr>
          <w:ilvl w:val="1"/>
          <w:numId w:val="1"/>
        </w:numPr>
        <w:tabs>
          <w:tab w:val="left" w:pos="630"/>
        </w:tabs>
        <w:spacing w:before="42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>Os serviços serão prestados por profissional designado pela CONTRATADA no horário de 08hs às 17hs, de segunda a sexta-feira, na sede ou demais dependências da CONTRATANTE, indicada em sua qualificação.</w:t>
      </w:r>
    </w:p>
    <w:p w:rsidR="00952CAA" w:rsidRPr="00371FFD" w:rsidRDefault="00952CAA" w:rsidP="00DE7CAA">
      <w:pPr>
        <w:pStyle w:val="PargrafodaLista"/>
        <w:numPr>
          <w:ilvl w:val="1"/>
          <w:numId w:val="1"/>
        </w:numPr>
        <w:tabs>
          <w:tab w:val="left" w:pos="618"/>
        </w:tabs>
        <w:spacing w:before="1" w:line="273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sz w:val="24"/>
        </w:rPr>
        <w:t xml:space="preserve">A administração, supervisão e gerenciamento no </w:t>
      </w:r>
      <w:r w:rsidRPr="00371FFD">
        <w:rPr>
          <w:rFonts w:ascii="MS UI Gothic" w:eastAsia="MS UI Gothic" w:hAnsi="MS UI Gothic"/>
          <w:spacing w:val="2"/>
          <w:sz w:val="24"/>
        </w:rPr>
        <w:t xml:space="preserve">que </w:t>
      </w:r>
      <w:r w:rsidRPr="00371FFD">
        <w:rPr>
          <w:rFonts w:ascii="MS UI Gothic" w:eastAsia="MS UI Gothic" w:hAnsi="MS UI Gothic"/>
          <w:sz w:val="24"/>
        </w:rPr>
        <w:t>tange à execução dos serviços prestados, pelo profissional encaminhado pela empresa, ficarão sob responsabilidade exclusiva da</w:t>
      </w:r>
      <w:r w:rsidRPr="00371FFD">
        <w:rPr>
          <w:rFonts w:ascii="MS UI Gothic" w:eastAsia="MS UI Gothic" w:hAnsi="MS UI Gothic"/>
          <w:spacing w:val="-21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Prefeitura.</w:t>
      </w:r>
    </w:p>
    <w:p w:rsidR="00952CAA" w:rsidRPr="00371FFD" w:rsidRDefault="00952CAA" w:rsidP="00DE7CAA">
      <w:pPr>
        <w:pStyle w:val="PargrafodaLista"/>
        <w:numPr>
          <w:ilvl w:val="1"/>
          <w:numId w:val="1"/>
        </w:numPr>
        <w:tabs>
          <w:tab w:val="left" w:pos="664"/>
        </w:tabs>
        <w:spacing w:before="3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b/>
          <w:sz w:val="24"/>
        </w:rPr>
        <w:t xml:space="preserve">- </w:t>
      </w:r>
      <w:r w:rsidRPr="00371FFD">
        <w:rPr>
          <w:rFonts w:ascii="MS UI Gothic" w:eastAsia="MS UI Gothic" w:hAnsi="MS UI Gothic"/>
          <w:sz w:val="24"/>
        </w:rPr>
        <w:t xml:space="preserve">Cabe à empresa interessada assumir as despesas de seguros, transporte, tributos, </w:t>
      </w:r>
      <w:r w:rsidRPr="00371FFD">
        <w:rPr>
          <w:rFonts w:ascii="MS UI Gothic" w:eastAsia="MS UI Gothic" w:hAnsi="MS UI Gothic"/>
          <w:sz w:val="24"/>
        </w:rPr>
        <w:lastRenderedPageBreak/>
        <w:t>encargos trab</w:t>
      </w:r>
      <w:bookmarkStart w:id="0" w:name="_GoBack"/>
      <w:bookmarkEnd w:id="0"/>
      <w:r w:rsidRPr="00371FFD">
        <w:rPr>
          <w:rFonts w:ascii="MS UI Gothic" w:eastAsia="MS UI Gothic" w:hAnsi="MS UI Gothic"/>
          <w:sz w:val="24"/>
        </w:rPr>
        <w:t>alhistas e previdenciários, inclusive, de diárias, locomoção e refeições relacionadas às visitas nas respectivas secretarias da Prefeitura, decorrentes da execução do objeto do</w:t>
      </w:r>
      <w:r w:rsidRPr="00371FFD">
        <w:rPr>
          <w:rFonts w:ascii="MS UI Gothic" w:eastAsia="MS UI Gothic" w:hAnsi="MS UI Gothic"/>
          <w:spacing w:val="-17"/>
          <w:sz w:val="24"/>
        </w:rPr>
        <w:t xml:space="preserve"> </w:t>
      </w:r>
      <w:r w:rsidRPr="00371FFD">
        <w:rPr>
          <w:rFonts w:ascii="MS UI Gothic" w:eastAsia="MS UI Gothic" w:hAnsi="MS UI Gothic"/>
          <w:sz w:val="24"/>
        </w:rPr>
        <w:t>contrato.</w:t>
      </w:r>
    </w:p>
    <w:p w:rsidR="00952CAA" w:rsidRPr="00371FFD" w:rsidRDefault="00952CAA" w:rsidP="00DE7CAA">
      <w:pPr>
        <w:pStyle w:val="PargrafodaLista"/>
        <w:numPr>
          <w:ilvl w:val="1"/>
          <w:numId w:val="1"/>
        </w:numPr>
        <w:tabs>
          <w:tab w:val="left" w:pos="664"/>
        </w:tabs>
        <w:spacing w:before="3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b/>
          <w:sz w:val="24"/>
        </w:rPr>
        <w:t>–</w:t>
      </w:r>
      <w:r w:rsidRPr="00371FFD">
        <w:rPr>
          <w:rFonts w:ascii="MS UI Gothic" w:eastAsia="MS UI Gothic" w:hAnsi="MS UI Gothic"/>
          <w:sz w:val="24"/>
        </w:rPr>
        <w:t xml:space="preserve"> </w:t>
      </w:r>
      <w:r w:rsidR="00A57B4B">
        <w:rPr>
          <w:rFonts w:ascii="MS UI Gothic" w:eastAsia="MS UI Gothic" w:hAnsi="MS UI Gothic"/>
          <w:sz w:val="24"/>
        </w:rPr>
        <w:t xml:space="preserve">Fica vedado a </w:t>
      </w:r>
      <w:r w:rsidRPr="00371FFD">
        <w:rPr>
          <w:rFonts w:ascii="MS UI Gothic" w:eastAsia="MS UI Gothic" w:hAnsi="MS UI Gothic"/>
          <w:sz w:val="24"/>
        </w:rPr>
        <w:t>CONTRATA</w:t>
      </w:r>
      <w:r w:rsidR="00A57B4B">
        <w:rPr>
          <w:rFonts w:ascii="MS UI Gothic" w:eastAsia="MS UI Gothic" w:hAnsi="MS UI Gothic"/>
          <w:sz w:val="24"/>
        </w:rPr>
        <w:t xml:space="preserve">DA a </w:t>
      </w:r>
      <w:r w:rsidRPr="00371FFD">
        <w:rPr>
          <w:rFonts w:ascii="MS UI Gothic" w:eastAsia="MS UI Gothic" w:hAnsi="MS UI Gothic"/>
          <w:sz w:val="24"/>
        </w:rPr>
        <w:t xml:space="preserve"> </w:t>
      </w:r>
      <w:r w:rsidR="00A57B4B">
        <w:rPr>
          <w:rFonts w:ascii="MS UI Gothic" w:eastAsia="MS UI Gothic" w:hAnsi="MS UI Gothic"/>
          <w:sz w:val="24"/>
        </w:rPr>
        <w:t>comercialização de produtos</w:t>
      </w:r>
      <w:r w:rsidR="0075185D">
        <w:rPr>
          <w:rFonts w:ascii="MS UI Gothic" w:eastAsia="MS UI Gothic" w:hAnsi="MS UI Gothic"/>
          <w:sz w:val="24"/>
        </w:rPr>
        <w:t xml:space="preserve"> (softwares, hardware e perifericos</w:t>
      </w:r>
      <w:r w:rsidR="009B4C4F">
        <w:rPr>
          <w:rFonts w:ascii="MS UI Gothic" w:eastAsia="MS UI Gothic" w:hAnsi="MS UI Gothic"/>
          <w:sz w:val="24"/>
        </w:rPr>
        <w:t xml:space="preserve"> e link dedicado</w:t>
      </w:r>
      <w:r w:rsidR="0075185D">
        <w:rPr>
          <w:rFonts w:ascii="MS UI Gothic" w:eastAsia="MS UI Gothic" w:hAnsi="MS UI Gothic"/>
          <w:sz w:val="24"/>
        </w:rPr>
        <w:t>)</w:t>
      </w:r>
      <w:r w:rsidRPr="00371FFD">
        <w:rPr>
          <w:rFonts w:ascii="MS UI Gothic" w:eastAsia="MS UI Gothic" w:hAnsi="MS UI Gothic"/>
          <w:sz w:val="24"/>
        </w:rPr>
        <w:t>.</w:t>
      </w:r>
    </w:p>
    <w:p w:rsidR="00EF623C" w:rsidRDefault="008F2DFF" w:rsidP="00DE7CAA">
      <w:pPr>
        <w:pStyle w:val="PargrafodaLista"/>
        <w:numPr>
          <w:ilvl w:val="1"/>
          <w:numId w:val="1"/>
        </w:numPr>
        <w:tabs>
          <w:tab w:val="left" w:pos="664"/>
        </w:tabs>
        <w:spacing w:before="3" w:line="276" w:lineRule="auto"/>
        <w:ind w:firstLine="0"/>
        <w:rPr>
          <w:rFonts w:ascii="MS UI Gothic" w:eastAsia="MS UI Gothic" w:hAnsi="MS UI Gothic"/>
          <w:sz w:val="24"/>
        </w:rPr>
      </w:pPr>
      <w:r w:rsidRPr="00371FFD">
        <w:rPr>
          <w:rFonts w:ascii="MS UI Gothic" w:eastAsia="MS UI Gothic" w:hAnsi="MS UI Gothic"/>
          <w:b/>
          <w:sz w:val="24"/>
        </w:rPr>
        <w:t>–</w:t>
      </w:r>
      <w:r w:rsidRPr="00371FFD">
        <w:rPr>
          <w:rFonts w:ascii="MS UI Gothic" w:eastAsia="MS UI Gothic" w:hAnsi="MS UI Gothic"/>
          <w:sz w:val="24"/>
        </w:rPr>
        <w:t xml:space="preserve"> A empresa CONTRATA</w:t>
      </w:r>
      <w:r w:rsidR="00A57B4B">
        <w:rPr>
          <w:rFonts w:ascii="MS UI Gothic" w:eastAsia="MS UI Gothic" w:hAnsi="MS UI Gothic"/>
          <w:sz w:val="24"/>
        </w:rPr>
        <w:t>DA</w:t>
      </w:r>
      <w:r w:rsidRPr="00371FFD">
        <w:rPr>
          <w:rFonts w:ascii="MS UI Gothic" w:eastAsia="MS UI Gothic" w:hAnsi="MS UI Gothic"/>
          <w:sz w:val="24"/>
        </w:rPr>
        <w:t xml:space="preserve"> deverá responder as solicitações da CONTRATANTE em no maximo 30 (Trinta) minutos.</w:t>
      </w:r>
    </w:p>
    <w:p w:rsidR="009D5F06" w:rsidRPr="002A7A9A" w:rsidRDefault="002A7A9A" w:rsidP="00DE7CAA">
      <w:pPr>
        <w:adjustRightInd w:val="0"/>
        <w:spacing w:line="276" w:lineRule="auto"/>
        <w:ind w:left="222"/>
        <w:jc w:val="both"/>
        <w:rPr>
          <w:rFonts w:ascii="MS UI Gothic" w:eastAsia="MS UI Gothic" w:hAnsi="MS UI Gothic" w:cs="Arial"/>
          <w:bCs/>
          <w:sz w:val="24"/>
          <w:szCs w:val="24"/>
        </w:rPr>
      </w:pPr>
      <w:r w:rsidRPr="002A7A9A">
        <w:rPr>
          <w:rFonts w:ascii="MS UI Gothic" w:eastAsia="MS UI Gothic" w:hAnsi="MS UI Gothic" w:cs="Arial"/>
          <w:b/>
          <w:bCs/>
          <w:sz w:val="24"/>
          <w:szCs w:val="24"/>
        </w:rPr>
        <w:t>1.8 -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 xml:space="preserve"> </w:t>
      </w:r>
      <w:r>
        <w:rPr>
          <w:rFonts w:ascii="MS UI Gothic" w:eastAsia="MS UI Gothic" w:hAnsi="MS UI Gothic" w:cs="Arial"/>
          <w:bCs/>
          <w:sz w:val="24"/>
          <w:szCs w:val="24"/>
        </w:rPr>
        <w:t>P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>razo de vigência do contrato: 12 (doze) meses.</w:t>
      </w:r>
    </w:p>
    <w:p w:rsidR="009D5F06" w:rsidRPr="002A7A9A" w:rsidRDefault="002A7A9A" w:rsidP="00DE7CAA">
      <w:pPr>
        <w:adjustRightInd w:val="0"/>
        <w:spacing w:line="276" w:lineRule="auto"/>
        <w:ind w:left="222"/>
        <w:jc w:val="both"/>
        <w:rPr>
          <w:rFonts w:ascii="MS UI Gothic" w:eastAsia="MS UI Gothic" w:hAnsi="MS UI Gothic" w:cs="Arial"/>
          <w:bCs/>
          <w:sz w:val="24"/>
          <w:szCs w:val="24"/>
        </w:rPr>
      </w:pPr>
      <w:r w:rsidRPr="002A7A9A">
        <w:rPr>
          <w:rFonts w:ascii="MS UI Gothic" w:eastAsia="MS UI Gothic" w:hAnsi="MS UI Gothic" w:cs="Arial"/>
          <w:b/>
          <w:bCs/>
          <w:sz w:val="24"/>
          <w:szCs w:val="24"/>
        </w:rPr>
        <w:t>1.9 -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 xml:space="preserve"> </w:t>
      </w:r>
      <w:r>
        <w:rPr>
          <w:rFonts w:ascii="MS UI Gothic" w:eastAsia="MS UI Gothic" w:hAnsi="MS UI Gothic" w:cs="Arial"/>
          <w:bCs/>
          <w:sz w:val="24"/>
          <w:szCs w:val="24"/>
        </w:rPr>
        <w:t>P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>razo de vigência da proposta: 60 (sessenta) dias</w:t>
      </w:r>
      <w:r>
        <w:rPr>
          <w:rFonts w:ascii="MS UI Gothic" w:eastAsia="MS UI Gothic" w:hAnsi="MS UI Gothic" w:cs="Arial"/>
          <w:bCs/>
          <w:sz w:val="24"/>
          <w:szCs w:val="24"/>
        </w:rPr>
        <w:t>.</w:t>
      </w:r>
    </w:p>
    <w:p w:rsidR="009D5F06" w:rsidRPr="002A7A9A" w:rsidRDefault="002A7A9A" w:rsidP="00DE7CAA">
      <w:pPr>
        <w:adjustRightInd w:val="0"/>
        <w:spacing w:line="276" w:lineRule="auto"/>
        <w:ind w:left="222"/>
        <w:jc w:val="both"/>
        <w:rPr>
          <w:rFonts w:ascii="MS UI Gothic" w:eastAsia="MS UI Gothic" w:hAnsi="MS UI Gothic" w:cs="Arial"/>
          <w:bCs/>
          <w:sz w:val="24"/>
          <w:szCs w:val="24"/>
        </w:rPr>
      </w:pPr>
      <w:r w:rsidRPr="002A7A9A">
        <w:rPr>
          <w:rFonts w:ascii="MS UI Gothic" w:eastAsia="MS UI Gothic" w:hAnsi="MS UI Gothic" w:cs="Arial"/>
          <w:b/>
          <w:bCs/>
          <w:sz w:val="24"/>
          <w:szCs w:val="24"/>
        </w:rPr>
        <w:t>1.10 -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 xml:space="preserve"> </w:t>
      </w:r>
      <w:r>
        <w:rPr>
          <w:rFonts w:ascii="MS UI Gothic" w:eastAsia="MS UI Gothic" w:hAnsi="MS UI Gothic" w:cs="Arial"/>
          <w:bCs/>
          <w:sz w:val="24"/>
          <w:szCs w:val="24"/>
        </w:rPr>
        <w:t>P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>razo de pagamento: 30 (trinta) dias ap</w:t>
      </w:r>
      <w:r w:rsidRPr="002A7A9A">
        <w:rPr>
          <w:rFonts w:ascii="MS UI Gothic" w:eastAsia="MS UI Gothic" w:hAnsi="MS UI Gothic" w:cs="Arial" w:hint="eastAsia"/>
          <w:bCs/>
          <w:sz w:val="24"/>
          <w:szCs w:val="24"/>
        </w:rPr>
        <w:t>ó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 xml:space="preserve">s o recebimento da nota fiscal devidamente validada pela gestora do contrato.  </w:t>
      </w:r>
    </w:p>
    <w:p w:rsidR="009D5F06" w:rsidRPr="002A7A9A" w:rsidRDefault="002A7A9A" w:rsidP="00DE7CAA">
      <w:pPr>
        <w:adjustRightInd w:val="0"/>
        <w:spacing w:line="276" w:lineRule="auto"/>
        <w:ind w:left="222"/>
        <w:jc w:val="both"/>
        <w:rPr>
          <w:rFonts w:ascii="MS UI Gothic" w:eastAsia="MS UI Gothic" w:hAnsi="MS UI Gothic" w:cs="Arial"/>
          <w:bCs/>
          <w:sz w:val="24"/>
          <w:szCs w:val="24"/>
        </w:rPr>
      </w:pPr>
      <w:r w:rsidRPr="002A7A9A">
        <w:rPr>
          <w:rFonts w:ascii="MS UI Gothic" w:eastAsia="MS UI Gothic" w:hAnsi="MS UI Gothic" w:cs="Arial"/>
          <w:b/>
          <w:bCs/>
          <w:sz w:val="24"/>
          <w:szCs w:val="24"/>
        </w:rPr>
        <w:t>2 -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 xml:space="preserve"> </w:t>
      </w:r>
      <w:r>
        <w:rPr>
          <w:rFonts w:ascii="MS UI Gothic" w:eastAsia="MS UI Gothic" w:hAnsi="MS UI Gothic" w:cs="Arial"/>
          <w:bCs/>
          <w:sz w:val="24"/>
          <w:szCs w:val="24"/>
        </w:rPr>
        <w:t>D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 xml:space="preserve">a </w:t>
      </w:r>
      <w:r>
        <w:rPr>
          <w:rFonts w:ascii="MS UI Gothic" w:eastAsia="MS UI Gothic" w:hAnsi="MS UI Gothic" w:cs="Arial"/>
          <w:bCs/>
          <w:sz w:val="24"/>
          <w:szCs w:val="24"/>
        </w:rPr>
        <w:t>D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 xml:space="preserve">otação </w:t>
      </w:r>
      <w:r>
        <w:rPr>
          <w:rFonts w:ascii="MS UI Gothic" w:eastAsia="MS UI Gothic" w:hAnsi="MS UI Gothic" w:cs="Arial"/>
          <w:bCs/>
          <w:sz w:val="24"/>
          <w:szCs w:val="24"/>
        </w:rPr>
        <w:t>O</w:t>
      </w:r>
      <w:r w:rsidRPr="002A7A9A">
        <w:rPr>
          <w:rFonts w:ascii="MS UI Gothic" w:eastAsia="MS UI Gothic" w:hAnsi="MS UI Gothic" w:cs="Arial"/>
          <w:bCs/>
          <w:sz w:val="24"/>
          <w:szCs w:val="24"/>
        </w:rPr>
        <w:t>çamentária:</w:t>
      </w:r>
    </w:p>
    <w:p w:rsidR="003F02EA" w:rsidRPr="003F02EA" w:rsidRDefault="002A7A9A" w:rsidP="003F02EA">
      <w:pPr>
        <w:jc w:val="both"/>
        <w:rPr>
          <w:rFonts w:ascii="MS UI Gothic" w:eastAsia="MS UI Gothic" w:hAnsi="MS UI Gothic" w:cstheme="minorBidi"/>
          <w:color w:val="1F497D"/>
          <w:sz w:val="24"/>
          <w:szCs w:val="24"/>
          <w:lang w:val="pt-BR" w:eastAsia="pt-BR" w:bidi="ar-SA"/>
        </w:rPr>
      </w:pPr>
      <w:r>
        <w:rPr>
          <w:rFonts w:ascii="MS UI Gothic" w:eastAsia="MS UI Gothic" w:hAnsi="MS UI Gothic" w:cs="Arial"/>
          <w:b/>
          <w:bCs/>
          <w:sz w:val="24"/>
          <w:szCs w:val="24"/>
        </w:rPr>
        <w:t xml:space="preserve">2.1 - </w:t>
      </w:r>
      <w:r w:rsidR="009D5F06" w:rsidRPr="002A7A9A">
        <w:rPr>
          <w:rFonts w:ascii="MS UI Gothic" w:eastAsia="MS UI Gothic" w:hAnsi="MS UI Gothic" w:cs="Arial" w:hint="eastAsia"/>
          <w:sz w:val="24"/>
          <w:szCs w:val="24"/>
        </w:rPr>
        <w:t>Os recursos orçamentários para cobrir as despesas decorrentes da aquisição do objeto desta licitação serão os seguintes:</w:t>
      </w:r>
      <w:r w:rsidR="009D5F06" w:rsidRPr="002A7A9A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</w:rPr>
        <w:t xml:space="preserve">02.02.00 – Finanças – 04.122.0002.2004.0000 -  Manutenção da Infra Estrutura Administrativa -  3.3.90.39.00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  <w:lang w:val="en-US"/>
        </w:rPr>
        <w:t>–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</w:rPr>
        <w:t xml:space="preserve"> Outros Serviços de Terceiros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  <w:lang w:val="en-US"/>
        </w:rPr>
        <w:t xml:space="preserve">–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</w:rPr>
        <w:t xml:space="preserve">Pessoa Jurídica – Ficha – 31, Fonte de Recursos: 0.01.00, Código de Aplicação: 110.000, 02.03.00  - Educação – 12.361.0150.2015.0000 – Manutenção do Ensino fundamental - 3.3.90.39.00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  <w:lang w:val="en-US"/>
        </w:rPr>
        <w:t>–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</w:rPr>
        <w:t xml:space="preserve"> Outros Serviços de Terceiros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  <w:lang w:val="en-US"/>
        </w:rPr>
        <w:t xml:space="preserve">–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</w:rPr>
        <w:t xml:space="preserve">Pessoa Jurídica – Ficha – 58, Fonte de Recursos: 0.01.00, Código de Aplicação: 220.000, 02.04.00 – Saúde e Saneamento – 10.301.0120.2023.0000 – Manutenção do PAB Fixo - – 3.3.90.39.00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  <w:lang w:val="en-US"/>
        </w:rPr>
        <w:t>–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</w:rPr>
        <w:t xml:space="preserve"> Outros Serviços de Terceiros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  <w:lang w:val="en-US"/>
        </w:rPr>
        <w:t xml:space="preserve">–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</w:rPr>
        <w:t xml:space="preserve">Pessoa Jurídica – Ficha – 136, Fonte de Recursos: 0.05.00, Código de Aplicação: 301.001, 02.07.00 – Fundo Municipal de Assistência Social – 08..244.0106.2048.0000 – Manutenção de Serviços de Assistência social - 3.3.90.39.00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  <w:lang w:val="en-US"/>
        </w:rPr>
        <w:t>–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</w:rPr>
        <w:t xml:space="preserve"> Outros Serviços de Terceiros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  <w:lang w:val="en-US"/>
        </w:rPr>
        <w:t xml:space="preserve">– </w:t>
      </w:r>
      <w:r w:rsidR="003F02EA" w:rsidRPr="003F02EA">
        <w:rPr>
          <w:rFonts w:ascii="MS UI Gothic" w:eastAsia="MS UI Gothic" w:hAnsi="MS UI Gothic" w:cstheme="majorHAnsi" w:hint="eastAsia"/>
          <w:sz w:val="24"/>
          <w:szCs w:val="24"/>
        </w:rPr>
        <w:t>Pessoa Jurídica Ficha – 225, Fonte de Recursos: 0.01.00, Código de Aplicação: 510.000.</w:t>
      </w:r>
    </w:p>
    <w:p w:rsidR="009D5F06" w:rsidRPr="002A7A9A" w:rsidRDefault="009D5F06" w:rsidP="003F02EA">
      <w:pPr>
        <w:adjustRightInd w:val="0"/>
        <w:spacing w:line="276" w:lineRule="auto"/>
        <w:ind w:left="222"/>
        <w:jc w:val="both"/>
        <w:rPr>
          <w:rFonts w:ascii="MS UI Gothic" w:eastAsia="MS UI Gothic" w:hAnsi="MS UI Gothic" w:cs="Arial"/>
          <w:sz w:val="24"/>
          <w:szCs w:val="24"/>
        </w:rPr>
      </w:pPr>
    </w:p>
    <w:p w:rsidR="009D5F06" w:rsidRPr="002A7A9A" w:rsidRDefault="009D5F06" w:rsidP="00DE7CAA">
      <w:pPr>
        <w:adjustRightInd w:val="0"/>
        <w:jc w:val="center"/>
        <w:rPr>
          <w:rFonts w:ascii="MS UI Gothic" w:eastAsia="MS UI Gothic" w:hAnsi="MS UI Gothic" w:cs="Arial"/>
          <w:sz w:val="24"/>
          <w:szCs w:val="24"/>
        </w:rPr>
      </w:pPr>
      <w:r w:rsidRPr="002A7A9A">
        <w:rPr>
          <w:rFonts w:ascii="MS UI Gothic" w:eastAsia="MS UI Gothic" w:hAnsi="MS UI Gothic" w:cs="Arial" w:hint="eastAsia"/>
          <w:sz w:val="24"/>
          <w:szCs w:val="24"/>
        </w:rPr>
        <w:t xml:space="preserve">Fernando Prestes, </w:t>
      </w:r>
      <w:r w:rsidR="00DE7CAA">
        <w:rPr>
          <w:rFonts w:ascii="MS UI Gothic" w:eastAsia="MS UI Gothic" w:hAnsi="MS UI Gothic" w:cs="Arial"/>
          <w:sz w:val="24"/>
          <w:szCs w:val="24"/>
        </w:rPr>
        <w:t xml:space="preserve">26 </w:t>
      </w:r>
      <w:r w:rsidRPr="002A7A9A">
        <w:rPr>
          <w:rFonts w:ascii="MS UI Gothic" w:eastAsia="MS UI Gothic" w:hAnsi="MS UI Gothic" w:cs="Arial" w:hint="eastAsia"/>
          <w:sz w:val="24"/>
          <w:szCs w:val="24"/>
        </w:rPr>
        <w:t>de</w:t>
      </w:r>
      <w:r w:rsidR="00DE7CAA">
        <w:rPr>
          <w:rFonts w:ascii="MS UI Gothic" w:eastAsia="MS UI Gothic" w:hAnsi="MS UI Gothic" w:cs="Arial"/>
          <w:sz w:val="24"/>
          <w:szCs w:val="24"/>
        </w:rPr>
        <w:t xml:space="preserve"> agosto </w:t>
      </w:r>
      <w:r w:rsidRPr="002A7A9A">
        <w:rPr>
          <w:rFonts w:ascii="MS UI Gothic" w:eastAsia="MS UI Gothic" w:hAnsi="MS UI Gothic" w:cs="Arial" w:hint="eastAsia"/>
          <w:sz w:val="24"/>
          <w:szCs w:val="24"/>
        </w:rPr>
        <w:t>de 2019.</w:t>
      </w:r>
    </w:p>
    <w:p w:rsidR="009D5F06" w:rsidRPr="002A7A9A" w:rsidRDefault="009D5F06" w:rsidP="00DE7CAA">
      <w:pPr>
        <w:adjustRightInd w:val="0"/>
        <w:jc w:val="center"/>
        <w:rPr>
          <w:rFonts w:ascii="MS UI Gothic" w:eastAsia="MS UI Gothic" w:hAnsi="MS UI Gothic" w:cs="Arial"/>
          <w:sz w:val="24"/>
          <w:szCs w:val="24"/>
        </w:rPr>
      </w:pPr>
    </w:p>
    <w:p w:rsidR="009D5F06" w:rsidRPr="002A7A9A" w:rsidRDefault="009D5F06" w:rsidP="00DE7CAA">
      <w:pPr>
        <w:adjustRightInd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9D5F06" w:rsidRPr="002A7A9A" w:rsidRDefault="009D5F06" w:rsidP="00DE7CAA">
      <w:pPr>
        <w:adjustRightInd w:val="0"/>
        <w:jc w:val="center"/>
        <w:rPr>
          <w:rFonts w:ascii="MS UI Gothic" w:eastAsia="MS UI Gothic" w:hAnsi="MS UI Gothic" w:cs="Arial"/>
          <w:sz w:val="24"/>
          <w:szCs w:val="24"/>
        </w:rPr>
      </w:pPr>
      <w:r w:rsidRPr="002A7A9A">
        <w:rPr>
          <w:rFonts w:ascii="MS UI Gothic" w:eastAsia="MS UI Gothic" w:hAnsi="MS UI Gothic" w:cs="Arial" w:hint="eastAsia"/>
          <w:sz w:val="24"/>
          <w:szCs w:val="24"/>
        </w:rPr>
        <w:t>________________</w:t>
      </w:r>
      <w:r w:rsidRPr="002A7A9A">
        <w:rPr>
          <w:rFonts w:ascii="MS UI Gothic" w:eastAsia="MS UI Gothic" w:hAnsi="MS UI Gothic" w:cs="Arial"/>
          <w:sz w:val="24"/>
          <w:szCs w:val="24"/>
        </w:rPr>
        <w:t>________________</w:t>
      </w:r>
      <w:r w:rsidRPr="002A7A9A">
        <w:rPr>
          <w:rFonts w:ascii="MS UI Gothic" w:eastAsia="MS UI Gothic" w:hAnsi="MS UI Gothic" w:cs="Arial" w:hint="eastAsia"/>
          <w:sz w:val="24"/>
          <w:szCs w:val="24"/>
        </w:rPr>
        <w:t>________</w:t>
      </w:r>
    </w:p>
    <w:p w:rsidR="009D5F06" w:rsidRPr="002A7A9A" w:rsidRDefault="009D5F06" w:rsidP="00DE7CAA">
      <w:pPr>
        <w:adjustRightInd w:val="0"/>
        <w:jc w:val="center"/>
        <w:rPr>
          <w:rFonts w:ascii="MS UI Gothic" w:eastAsia="MS UI Gothic" w:hAnsi="MS UI Gothic" w:cs="Arial"/>
          <w:sz w:val="24"/>
          <w:szCs w:val="24"/>
        </w:rPr>
      </w:pPr>
      <w:r w:rsidRPr="002A7A9A">
        <w:rPr>
          <w:rFonts w:ascii="MS UI Gothic" w:eastAsia="MS UI Gothic" w:hAnsi="MS UI Gothic" w:cs="Arial" w:hint="eastAsia"/>
          <w:sz w:val="24"/>
          <w:szCs w:val="24"/>
        </w:rPr>
        <w:t>Bento Luchetti Júnior</w:t>
      </w:r>
    </w:p>
    <w:p w:rsidR="009D5F06" w:rsidRPr="002A7A9A" w:rsidRDefault="009D5F06" w:rsidP="00DE7CAA">
      <w:pPr>
        <w:adjustRightInd w:val="0"/>
        <w:jc w:val="center"/>
        <w:rPr>
          <w:rFonts w:ascii="MS UI Gothic" w:eastAsia="MS UI Gothic" w:hAnsi="MS UI Gothic" w:cs="Arial"/>
          <w:b/>
          <w:bCs/>
          <w:color w:val="000000"/>
          <w:sz w:val="24"/>
          <w:szCs w:val="24"/>
        </w:rPr>
      </w:pPr>
      <w:r w:rsidRPr="002A7A9A">
        <w:rPr>
          <w:rFonts w:ascii="MS UI Gothic" w:eastAsia="MS UI Gothic" w:hAnsi="MS UI Gothic" w:cs="Arial" w:hint="eastAsia"/>
          <w:sz w:val="24"/>
          <w:szCs w:val="24"/>
        </w:rPr>
        <w:t>PREFEITO</w:t>
      </w:r>
    </w:p>
    <w:p w:rsidR="009D5F06" w:rsidRPr="002A7A9A" w:rsidRDefault="009D5F06" w:rsidP="00DE7CAA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MS UI Gothic" w:eastAsia="MS UI Gothic" w:hAnsi="MS UI Gothic" w:cs="Arial"/>
          <w:spacing w:val="-1"/>
        </w:rPr>
      </w:pPr>
    </w:p>
    <w:p w:rsidR="009D5F06" w:rsidRPr="002A7A9A" w:rsidRDefault="009D5F06" w:rsidP="00DE7CAA">
      <w:pPr>
        <w:tabs>
          <w:tab w:val="left" w:pos="664"/>
        </w:tabs>
        <w:spacing w:before="3" w:line="276" w:lineRule="auto"/>
        <w:ind w:left="222"/>
        <w:rPr>
          <w:rFonts w:ascii="MS UI Gothic" w:eastAsia="MS UI Gothic" w:hAnsi="MS UI Gothic"/>
          <w:sz w:val="24"/>
          <w:szCs w:val="24"/>
        </w:rPr>
      </w:pPr>
    </w:p>
    <w:sectPr w:rsidR="009D5F06" w:rsidRPr="002A7A9A" w:rsidSect="007E5700">
      <w:pgSz w:w="11906" w:h="16838"/>
      <w:pgMar w:top="2694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30" w:rsidRDefault="00335630" w:rsidP="00371FFD">
      <w:r>
        <w:separator/>
      </w:r>
    </w:p>
  </w:endnote>
  <w:endnote w:type="continuationSeparator" w:id="0">
    <w:p w:rsidR="00335630" w:rsidRDefault="00335630" w:rsidP="0037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258857"/>
      <w:docPartObj>
        <w:docPartGallery w:val="Page Numbers (Bottom of Page)"/>
        <w:docPartUnique/>
      </w:docPartObj>
    </w:sdtPr>
    <w:sdtEndPr/>
    <w:sdtContent>
      <w:p w:rsidR="00DE7CAA" w:rsidRDefault="00DE7CA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00" w:rsidRPr="007E5700">
          <w:rPr>
            <w:noProof/>
            <w:lang w:val="pt-BR"/>
          </w:rPr>
          <w:t>3</w:t>
        </w:r>
        <w:r>
          <w:fldChar w:fldCharType="end"/>
        </w:r>
      </w:p>
    </w:sdtContent>
  </w:sdt>
  <w:p w:rsidR="00DE7CAA" w:rsidRDefault="00DE7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30" w:rsidRDefault="00335630" w:rsidP="00371FFD">
      <w:r>
        <w:separator/>
      </w:r>
    </w:p>
  </w:footnote>
  <w:footnote w:type="continuationSeparator" w:id="0">
    <w:p w:rsidR="00335630" w:rsidRDefault="00335630" w:rsidP="0037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7EFE"/>
    <w:multiLevelType w:val="hybridMultilevel"/>
    <w:tmpl w:val="75B2B198"/>
    <w:lvl w:ilvl="0" w:tplc="87FA204A">
      <w:numFmt w:val="bullet"/>
      <w:lvlText w:val=""/>
      <w:lvlJc w:val="left"/>
      <w:pPr>
        <w:ind w:left="930" w:hanging="708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2D0A4FFA">
      <w:numFmt w:val="bullet"/>
      <w:lvlText w:val="•"/>
      <w:lvlJc w:val="left"/>
      <w:pPr>
        <w:ind w:left="1828" w:hanging="708"/>
      </w:pPr>
      <w:rPr>
        <w:rFonts w:hint="default"/>
        <w:lang w:val="pt-PT" w:eastAsia="pt-PT" w:bidi="pt-PT"/>
      </w:rPr>
    </w:lvl>
    <w:lvl w:ilvl="2" w:tplc="8CC4AFFC">
      <w:numFmt w:val="bullet"/>
      <w:lvlText w:val="•"/>
      <w:lvlJc w:val="left"/>
      <w:pPr>
        <w:ind w:left="2717" w:hanging="708"/>
      </w:pPr>
      <w:rPr>
        <w:rFonts w:hint="default"/>
        <w:lang w:val="pt-PT" w:eastAsia="pt-PT" w:bidi="pt-PT"/>
      </w:rPr>
    </w:lvl>
    <w:lvl w:ilvl="3" w:tplc="08842C52">
      <w:numFmt w:val="bullet"/>
      <w:lvlText w:val="•"/>
      <w:lvlJc w:val="left"/>
      <w:pPr>
        <w:ind w:left="3605" w:hanging="708"/>
      </w:pPr>
      <w:rPr>
        <w:rFonts w:hint="default"/>
        <w:lang w:val="pt-PT" w:eastAsia="pt-PT" w:bidi="pt-PT"/>
      </w:rPr>
    </w:lvl>
    <w:lvl w:ilvl="4" w:tplc="B588B5A8">
      <w:numFmt w:val="bullet"/>
      <w:lvlText w:val="•"/>
      <w:lvlJc w:val="left"/>
      <w:pPr>
        <w:ind w:left="4494" w:hanging="708"/>
      </w:pPr>
      <w:rPr>
        <w:rFonts w:hint="default"/>
        <w:lang w:val="pt-PT" w:eastAsia="pt-PT" w:bidi="pt-PT"/>
      </w:rPr>
    </w:lvl>
    <w:lvl w:ilvl="5" w:tplc="83F2440E">
      <w:numFmt w:val="bullet"/>
      <w:lvlText w:val="•"/>
      <w:lvlJc w:val="left"/>
      <w:pPr>
        <w:ind w:left="5383" w:hanging="708"/>
      </w:pPr>
      <w:rPr>
        <w:rFonts w:hint="default"/>
        <w:lang w:val="pt-PT" w:eastAsia="pt-PT" w:bidi="pt-PT"/>
      </w:rPr>
    </w:lvl>
    <w:lvl w:ilvl="6" w:tplc="3B6E414C">
      <w:numFmt w:val="bullet"/>
      <w:lvlText w:val="•"/>
      <w:lvlJc w:val="left"/>
      <w:pPr>
        <w:ind w:left="6271" w:hanging="708"/>
      </w:pPr>
      <w:rPr>
        <w:rFonts w:hint="default"/>
        <w:lang w:val="pt-PT" w:eastAsia="pt-PT" w:bidi="pt-PT"/>
      </w:rPr>
    </w:lvl>
    <w:lvl w:ilvl="7" w:tplc="88FA65E6">
      <w:numFmt w:val="bullet"/>
      <w:lvlText w:val="•"/>
      <w:lvlJc w:val="left"/>
      <w:pPr>
        <w:ind w:left="7160" w:hanging="708"/>
      </w:pPr>
      <w:rPr>
        <w:rFonts w:hint="default"/>
        <w:lang w:val="pt-PT" w:eastAsia="pt-PT" w:bidi="pt-PT"/>
      </w:rPr>
    </w:lvl>
    <w:lvl w:ilvl="8" w:tplc="801088D6">
      <w:numFmt w:val="bullet"/>
      <w:lvlText w:val="•"/>
      <w:lvlJc w:val="left"/>
      <w:pPr>
        <w:ind w:left="8049" w:hanging="708"/>
      </w:pPr>
      <w:rPr>
        <w:rFonts w:hint="default"/>
        <w:lang w:val="pt-PT" w:eastAsia="pt-PT" w:bidi="pt-PT"/>
      </w:rPr>
    </w:lvl>
  </w:abstractNum>
  <w:abstractNum w:abstractNumId="1">
    <w:nsid w:val="35F77A70"/>
    <w:multiLevelType w:val="hybridMultilevel"/>
    <w:tmpl w:val="E97846D0"/>
    <w:lvl w:ilvl="0" w:tplc="19A8AD0C">
      <w:start w:val="1"/>
      <w:numFmt w:val="lowerLetter"/>
      <w:lvlText w:val="%1)"/>
      <w:lvlJc w:val="left"/>
      <w:pPr>
        <w:ind w:left="222" w:hanging="708"/>
      </w:pPr>
      <w:rPr>
        <w:rFonts w:ascii="Arial Narrow" w:eastAsia="Arial Narrow" w:hAnsi="Arial Narrow" w:cs="Arial Narrow" w:hint="default"/>
        <w:spacing w:val="-16"/>
        <w:w w:val="100"/>
        <w:sz w:val="24"/>
        <w:szCs w:val="24"/>
        <w:lang w:val="pt-PT" w:eastAsia="pt-PT" w:bidi="pt-PT"/>
      </w:rPr>
    </w:lvl>
    <w:lvl w:ilvl="1" w:tplc="502280BE">
      <w:numFmt w:val="bullet"/>
      <w:lvlText w:val="•"/>
      <w:lvlJc w:val="left"/>
      <w:pPr>
        <w:ind w:left="1180" w:hanging="708"/>
      </w:pPr>
      <w:rPr>
        <w:rFonts w:hint="default"/>
        <w:lang w:val="pt-PT" w:eastAsia="pt-PT" w:bidi="pt-PT"/>
      </w:rPr>
    </w:lvl>
    <w:lvl w:ilvl="2" w:tplc="5B6CA234">
      <w:numFmt w:val="bullet"/>
      <w:lvlText w:val="•"/>
      <w:lvlJc w:val="left"/>
      <w:pPr>
        <w:ind w:left="2141" w:hanging="708"/>
      </w:pPr>
      <w:rPr>
        <w:rFonts w:hint="default"/>
        <w:lang w:val="pt-PT" w:eastAsia="pt-PT" w:bidi="pt-PT"/>
      </w:rPr>
    </w:lvl>
    <w:lvl w:ilvl="3" w:tplc="0FBE33FA">
      <w:numFmt w:val="bullet"/>
      <w:lvlText w:val="•"/>
      <w:lvlJc w:val="left"/>
      <w:pPr>
        <w:ind w:left="3101" w:hanging="708"/>
      </w:pPr>
      <w:rPr>
        <w:rFonts w:hint="default"/>
        <w:lang w:val="pt-PT" w:eastAsia="pt-PT" w:bidi="pt-PT"/>
      </w:rPr>
    </w:lvl>
    <w:lvl w:ilvl="4" w:tplc="5D6A13DE">
      <w:numFmt w:val="bullet"/>
      <w:lvlText w:val="•"/>
      <w:lvlJc w:val="left"/>
      <w:pPr>
        <w:ind w:left="4062" w:hanging="708"/>
      </w:pPr>
      <w:rPr>
        <w:rFonts w:hint="default"/>
        <w:lang w:val="pt-PT" w:eastAsia="pt-PT" w:bidi="pt-PT"/>
      </w:rPr>
    </w:lvl>
    <w:lvl w:ilvl="5" w:tplc="9912B0B0">
      <w:numFmt w:val="bullet"/>
      <w:lvlText w:val="•"/>
      <w:lvlJc w:val="left"/>
      <w:pPr>
        <w:ind w:left="5023" w:hanging="708"/>
      </w:pPr>
      <w:rPr>
        <w:rFonts w:hint="default"/>
        <w:lang w:val="pt-PT" w:eastAsia="pt-PT" w:bidi="pt-PT"/>
      </w:rPr>
    </w:lvl>
    <w:lvl w:ilvl="6" w:tplc="F4A061E6">
      <w:numFmt w:val="bullet"/>
      <w:lvlText w:val="•"/>
      <w:lvlJc w:val="left"/>
      <w:pPr>
        <w:ind w:left="5983" w:hanging="708"/>
      </w:pPr>
      <w:rPr>
        <w:rFonts w:hint="default"/>
        <w:lang w:val="pt-PT" w:eastAsia="pt-PT" w:bidi="pt-PT"/>
      </w:rPr>
    </w:lvl>
    <w:lvl w:ilvl="7" w:tplc="0E1CB72E">
      <w:numFmt w:val="bullet"/>
      <w:lvlText w:val="•"/>
      <w:lvlJc w:val="left"/>
      <w:pPr>
        <w:ind w:left="6944" w:hanging="708"/>
      </w:pPr>
      <w:rPr>
        <w:rFonts w:hint="default"/>
        <w:lang w:val="pt-PT" w:eastAsia="pt-PT" w:bidi="pt-PT"/>
      </w:rPr>
    </w:lvl>
    <w:lvl w:ilvl="8" w:tplc="D090E1E8">
      <w:numFmt w:val="bullet"/>
      <w:lvlText w:val="•"/>
      <w:lvlJc w:val="left"/>
      <w:pPr>
        <w:ind w:left="7905" w:hanging="708"/>
      </w:pPr>
      <w:rPr>
        <w:rFonts w:hint="default"/>
        <w:lang w:val="pt-PT" w:eastAsia="pt-PT" w:bidi="pt-PT"/>
      </w:rPr>
    </w:lvl>
  </w:abstractNum>
  <w:abstractNum w:abstractNumId="2">
    <w:nsid w:val="37AF63BE"/>
    <w:multiLevelType w:val="multilevel"/>
    <w:tmpl w:val="443E57BE"/>
    <w:lvl w:ilvl="0">
      <w:start w:val="1"/>
      <w:numFmt w:val="decimal"/>
      <w:lvlText w:val="%1"/>
      <w:lvlJc w:val="left"/>
      <w:pPr>
        <w:ind w:left="222" w:hanging="40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222" w:hanging="408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41" w:hanging="4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01" w:hanging="4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62" w:hanging="4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3" w:hanging="4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83" w:hanging="4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4" w:hanging="4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05" w:hanging="408"/>
      </w:pPr>
      <w:rPr>
        <w:rFonts w:hint="default"/>
        <w:lang w:val="pt-PT" w:eastAsia="pt-PT" w:bidi="pt-PT"/>
      </w:rPr>
    </w:lvl>
  </w:abstractNum>
  <w:abstractNum w:abstractNumId="3">
    <w:nsid w:val="7BA70784"/>
    <w:multiLevelType w:val="hybridMultilevel"/>
    <w:tmpl w:val="F656FE3E"/>
    <w:lvl w:ilvl="0" w:tplc="37B44BC0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78E4518C">
      <w:numFmt w:val="bullet"/>
      <w:lvlText w:val="•"/>
      <w:lvlJc w:val="left"/>
      <w:pPr>
        <w:ind w:left="1180" w:hanging="708"/>
      </w:pPr>
      <w:rPr>
        <w:rFonts w:hint="default"/>
        <w:lang w:val="pt-PT" w:eastAsia="pt-PT" w:bidi="pt-PT"/>
      </w:rPr>
    </w:lvl>
    <w:lvl w:ilvl="2" w:tplc="CD2ED3EC">
      <w:numFmt w:val="bullet"/>
      <w:lvlText w:val="•"/>
      <w:lvlJc w:val="left"/>
      <w:pPr>
        <w:ind w:left="2141" w:hanging="708"/>
      </w:pPr>
      <w:rPr>
        <w:rFonts w:hint="default"/>
        <w:lang w:val="pt-PT" w:eastAsia="pt-PT" w:bidi="pt-PT"/>
      </w:rPr>
    </w:lvl>
    <w:lvl w:ilvl="3" w:tplc="918402EC">
      <w:numFmt w:val="bullet"/>
      <w:lvlText w:val="•"/>
      <w:lvlJc w:val="left"/>
      <w:pPr>
        <w:ind w:left="3101" w:hanging="708"/>
      </w:pPr>
      <w:rPr>
        <w:rFonts w:hint="default"/>
        <w:lang w:val="pt-PT" w:eastAsia="pt-PT" w:bidi="pt-PT"/>
      </w:rPr>
    </w:lvl>
    <w:lvl w:ilvl="4" w:tplc="682A6FD0">
      <w:numFmt w:val="bullet"/>
      <w:lvlText w:val="•"/>
      <w:lvlJc w:val="left"/>
      <w:pPr>
        <w:ind w:left="4062" w:hanging="708"/>
      </w:pPr>
      <w:rPr>
        <w:rFonts w:hint="default"/>
        <w:lang w:val="pt-PT" w:eastAsia="pt-PT" w:bidi="pt-PT"/>
      </w:rPr>
    </w:lvl>
    <w:lvl w:ilvl="5" w:tplc="DC727DA0">
      <w:numFmt w:val="bullet"/>
      <w:lvlText w:val="•"/>
      <w:lvlJc w:val="left"/>
      <w:pPr>
        <w:ind w:left="5023" w:hanging="708"/>
      </w:pPr>
      <w:rPr>
        <w:rFonts w:hint="default"/>
        <w:lang w:val="pt-PT" w:eastAsia="pt-PT" w:bidi="pt-PT"/>
      </w:rPr>
    </w:lvl>
    <w:lvl w:ilvl="6" w:tplc="CF4C27F6">
      <w:numFmt w:val="bullet"/>
      <w:lvlText w:val="•"/>
      <w:lvlJc w:val="left"/>
      <w:pPr>
        <w:ind w:left="5983" w:hanging="708"/>
      </w:pPr>
      <w:rPr>
        <w:rFonts w:hint="default"/>
        <w:lang w:val="pt-PT" w:eastAsia="pt-PT" w:bidi="pt-PT"/>
      </w:rPr>
    </w:lvl>
    <w:lvl w:ilvl="7" w:tplc="87148B7A">
      <w:numFmt w:val="bullet"/>
      <w:lvlText w:val="•"/>
      <w:lvlJc w:val="left"/>
      <w:pPr>
        <w:ind w:left="6944" w:hanging="708"/>
      </w:pPr>
      <w:rPr>
        <w:rFonts w:hint="default"/>
        <w:lang w:val="pt-PT" w:eastAsia="pt-PT" w:bidi="pt-PT"/>
      </w:rPr>
    </w:lvl>
    <w:lvl w:ilvl="8" w:tplc="5F0E2478">
      <w:numFmt w:val="bullet"/>
      <w:lvlText w:val="•"/>
      <w:lvlJc w:val="left"/>
      <w:pPr>
        <w:ind w:left="7905" w:hanging="70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7D"/>
    <w:rsid w:val="00240765"/>
    <w:rsid w:val="00291DBA"/>
    <w:rsid w:val="002A7A9A"/>
    <w:rsid w:val="00335630"/>
    <w:rsid w:val="00371FFD"/>
    <w:rsid w:val="003F02EA"/>
    <w:rsid w:val="0043427D"/>
    <w:rsid w:val="004E2394"/>
    <w:rsid w:val="00697289"/>
    <w:rsid w:val="0075185D"/>
    <w:rsid w:val="007B307A"/>
    <w:rsid w:val="007E5700"/>
    <w:rsid w:val="008B4FEB"/>
    <w:rsid w:val="008F2DFF"/>
    <w:rsid w:val="00952CAA"/>
    <w:rsid w:val="009B4C4F"/>
    <w:rsid w:val="009D5F06"/>
    <w:rsid w:val="00A378D2"/>
    <w:rsid w:val="00A57B4B"/>
    <w:rsid w:val="00DE7CAA"/>
    <w:rsid w:val="00EF623C"/>
    <w:rsid w:val="00F1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EA58-E054-4255-A0BA-8D0C826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2CA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52CAA"/>
    <w:pPr>
      <w:ind w:left="22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52CAA"/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52CAA"/>
    <w:pPr>
      <w:ind w:left="222"/>
      <w:jc w:val="both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5F06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D5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C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CAA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7C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CAA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2019-08-22T17:38:00Z</dcterms:created>
  <dcterms:modified xsi:type="dcterms:W3CDTF">2019-08-26T18:09:00Z</dcterms:modified>
</cp:coreProperties>
</file>